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E2B9B" w14:textId="77777777" w:rsidR="00C06FC4" w:rsidRPr="004300E3" w:rsidRDefault="00EC224B" w:rsidP="00EC224B">
      <w:pPr>
        <w:rPr>
          <w:b/>
          <w:color w:val="15457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D03967" wp14:editId="1D36ECA7">
            <wp:simplePos x="0" y="0"/>
            <wp:positionH relativeFrom="column">
              <wp:posOffset>5210175</wp:posOffset>
            </wp:positionH>
            <wp:positionV relativeFrom="paragraph">
              <wp:posOffset>-47625</wp:posOffset>
            </wp:positionV>
            <wp:extent cx="1554480" cy="621665"/>
            <wp:effectExtent l="0" t="0" r="7620" b="6985"/>
            <wp:wrapTight wrapText="bothSides">
              <wp:wrapPolygon edited="0">
                <wp:start x="0" y="662"/>
                <wp:lineTo x="0" y="19195"/>
                <wp:lineTo x="17471" y="21181"/>
                <wp:lineTo x="19059" y="21181"/>
                <wp:lineTo x="20118" y="12576"/>
                <wp:lineTo x="21441" y="9928"/>
                <wp:lineTo x="21441" y="1986"/>
                <wp:lineTo x="20118" y="662"/>
                <wp:lineTo x="0" y="66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ta-dasy-comb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154578"/>
          <w:sz w:val="28"/>
          <w:szCs w:val="28"/>
        </w:rPr>
        <w:t>Child Outcomes Summary</w:t>
      </w:r>
      <w:r w:rsidR="00CB2E14">
        <w:rPr>
          <w:b/>
          <w:color w:val="154578"/>
          <w:sz w:val="28"/>
          <w:szCs w:val="28"/>
        </w:rPr>
        <w:t xml:space="preserve"> Module</w:t>
      </w:r>
    </w:p>
    <w:p w14:paraId="546BB7CB" w14:textId="61063EB0" w:rsidR="00CB2E14" w:rsidRDefault="00DE05F4" w:rsidP="00EC224B">
      <w:pPr>
        <w:rPr>
          <w:b/>
          <w:color w:val="154578"/>
          <w:sz w:val="28"/>
          <w:szCs w:val="28"/>
        </w:rPr>
      </w:pPr>
      <w:r>
        <w:rPr>
          <w:b/>
          <w:color w:val="154578"/>
          <w:sz w:val="28"/>
          <w:szCs w:val="28"/>
        </w:rPr>
        <w:t>Session 7</w:t>
      </w:r>
      <w:r w:rsidR="002048E5">
        <w:rPr>
          <w:b/>
          <w:color w:val="154578"/>
          <w:sz w:val="28"/>
          <w:szCs w:val="28"/>
        </w:rPr>
        <w:t xml:space="preserve">: </w:t>
      </w:r>
      <w:r>
        <w:rPr>
          <w:b/>
          <w:color w:val="154578"/>
          <w:sz w:val="28"/>
          <w:szCs w:val="28"/>
        </w:rPr>
        <w:t>Documenting the COS Rating</w:t>
      </w:r>
    </w:p>
    <w:p w14:paraId="4376C275" w14:textId="77777777" w:rsidR="0098103D" w:rsidRPr="00CB2E14" w:rsidRDefault="0032729F" w:rsidP="00EC224B">
      <w:pPr>
        <w:rPr>
          <w:b/>
          <w:i/>
          <w:color w:val="154578"/>
          <w:sz w:val="32"/>
          <w:szCs w:val="32"/>
        </w:rPr>
      </w:pPr>
      <w:r w:rsidRPr="00CB2E14">
        <w:rPr>
          <w:b/>
          <w:i/>
          <w:color w:val="154578"/>
          <w:sz w:val="28"/>
          <w:szCs w:val="28"/>
        </w:rPr>
        <w:t xml:space="preserve">Reflection </w:t>
      </w:r>
      <w:r w:rsidR="00255BED" w:rsidRPr="00CB2E14">
        <w:rPr>
          <w:b/>
          <w:i/>
          <w:color w:val="154578"/>
          <w:sz w:val="28"/>
          <w:szCs w:val="28"/>
        </w:rPr>
        <w:t>Journal</w:t>
      </w:r>
    </w:p>
    <w:p w14:paraId="3E0EE8EE" w14:textId="77777777" w:rsidR="0098103D" w:rsidRDefault="0098103D" w:rsidP="0098103D">
      <w:pPr>
        <w:jc w:val="center"/>
        <w:rPr>
          <w:b/>
          <w:color w:val="154578"/>
          <w:sz w:val="32"/>
          <w:szCs w:val="32"/>
        </w:rPr>
      </w:pPr>
    </w:p>
    <w:p w14:paraId="5D0AD7EA" w14:textId="77777777" w:rsidR="008E0A19" w:rsidRDefault="002D12E8" w:rsidP="0098103D">
      <w:pPr>
        <w:rPr>
          <w:rFonts w:ascii="Calibri" w:eastAsia="Calibri" w:hAnsi="Calibri" w:cs="Calibri"/>
          <w:color w:val="000000"/>
          <w:kern w:val="24"/>
        </w:rPr>
      </w:pPr>
      <w:r>
        <w:rPr>
          <w:b/>
          <w:color w:val="154578"/>
          <w:sz w:val="24"/>
          <w:szCs w:val="24"/>
        </w:rPr>
        <w:t>Reflection</w:t>
      </w:r>
      <w:r w:rsidR="0055143A">
        <w:t xml:space="preserve"> is an essential </w:t>
      </w:r>
      <w:r>
        <w:t xml:space="preserve">part of learning. Use this </w:t>
      </w:r>
      <w:r w:rsidR="00F5131E">
        <w:t>journal</w:t>
      </w:r>
      <w:r w:rsidR="009704A4">
        <w:t xml:space="preserve"> to wrap-</w:t>
      </w:r>
      <w:r>
        <w:t>up</w:t>
      </w:r>
      <w:r w:rsidR="009704A4">
        <w:t xml:space="preserve"> the</w:t>
      </w:r>
      <w:r>
        <w:t xml:space="preserve"> session</w:t>
      </w:r>
      <w:r w:rsidR="0098103D" w:rsidRPr="0098103D">
        <w:rPr>
          <w:rFonts w:ascii="Calibri" w:eastAsia="Calibri" w:hAnsi="Calibri" w:cs="Calibri"/>
          <w:color w:val="000000"/>
          <w:kern w:val="24"/>
        </w:rPr>
        <w:t xml:space="preserve"> </w:t>
      </w:r>
      <w:r w:rsidR="009704A4">
        <w:rPr>
          <w:rFonts w:ascii="Calibri" w:eastAsia="Calibri" w:hAnsi="Calibri" w:cs="Calibri"/>
          <w:color w:val="000000"/>
          <w:kern w:val="24"/>
        </w:rPr>
        <w:t>by</w:t>
      </w:r>
      <w:r>
        <w:rPr>
          <w:rFonts w:ascii="Calibri" w:eastAsia="Calibri" w:hAnsi="Calibri" w:cs="Calibri"/>
          <w:color w:val="000000"/>
          <w:kern w:val="24"/>
        </w:rPr>
        <w:t xml:space="preserve"> reflect</w:t>
      </w:r>
      <w:r w:rsidR="009704A4">
        <w:rPr>
          <w:rFonts w:ascii="Calibri" w:eastAsia="Calibri" w:hAnsi="Calibri" w:cs="Calibri"/>
          <w:color w:val="000000"/>
          <w:kern w:val="24"/>
        </w:rPr>
        <w:t>ing</w:t>
      </w:r>
      <w:r>
        <w:rPr>
          <w:rFonts w:ascii="Calibri" w:eastAsia="Calibri" w:hAnsi="Calibri" w:cs="Calibri"/>
          <w:color w:val="000000"/>
          <w:kern w:val="24"/>
        </w:rPr>
        <w:t xml:space="preserve"> on the content and concepts presented. While prompts are provided to guide your thinking, you are invited to add thoughts and ideas that are most meaningful to you in your</w:t>
      </w:r>
      <w:r w:rsidR="004E44B4">
        <w:rPr>
          <w:rFonts w:ascii="Calibri" w:eastAsia="Calibri" w:hAnsi="Calibri" w:cs="Calibri"/>
          <w:color w:val="000000"/>
          <w:kern w:val="24"/>
        </w:rPr>
        <w:t xml:space="preserve"> work and professional practice</w:t>
      </w:r>
      <w:r w:rsidR="00DA0A18">
        <w:rPr>
          <w:rFonts w:ascii="Calibri" w:eastAsia="Calibri" w:hAnsi="Calibri" w:cs="Calibri"/>
          <w:color w:val="000000"/>
          <w:kern w:val="24"/>
        </w:rPr>
        <w:t>.</w:t>
      </w:r>
    </w:p>
    <w:p w14:paraId="040A039A" w14:textId="77777777" w:rsidR="00806691" w:rsidRDefault="00806691" w:rsidP="0098103D">
      <w:pPr>
        <w:rPr>
          <w:rFonts w:ascii="Calibri" w:eastAsia="Calibri" w:hAnsi="Calibri" w:cs="Calibri"/>
          <w:color w:val="000000"/>
          <w:kern w:val="24"/>
        </w:rPr>
      </w:pPr>
    </w:p>
    <w:p w14:paraId="0F38EB63" w14:textId="77777777" w:rsidR="00806691" w:rsidRPr="002048E5" w:rsidRDefault="00806691" w:rsidP="0098103D">
      <w:pPr>
        <w:rPr>
          <w:rFonts w:ascii="Calibri" w:eastAsia="Calibri" w:hAnsi="Calibri" w:cs="Calibri"/>
          <w:b/>
          <w:i/>
          <w:color w:val="000000"/>
          <w:kern w:val="24"/>
        </w:rPr>
      </w:pPr>
      <w:r w:rsidRPr="002048E5">
        <w:rPr>
          <w:rFonts w:ascii="Calibri" w:eastAsia="Calibri" w:hAnsi="Calibri" w:cs="Calibri"/>
          <w:b/>
          <w:i/>
          <w:color w:val="000000"/>
          <w:kern w:val="24"/>
        </w:rPr>
        <w:t>REM</w:t>
      </w:r>
      <w:r w:rsidR="00593685" w:rsidRPr="002048E5">
        <w:rPr>
          <w:rFonts w:ascii="Calibri" w:eastAsia="Calibri" w:hAnsi="Calibri" w:cs="Calibri"/>
          <w:b/>
          <w:i/>
          <w:color w:val="000000"/>
          <w:kern w:val="24"/>
        </w:rPr>
        <w:t>INDER</w:t>
      </w:r>
      <w:r w:rsidRPr="002048E5">
        <w:rPr>
          <w:rFonts w:ascii="Calibri" w:eastAsia="Calibri" w:hAnsi="Calibri" w:cs="Calibri"/>
          <w:b/>
          <w:i/>
          <w:color w:val="000000"/>
          <w:kern w:val="24"/>
        </w:rPr>
        <w:t>: Save this document to your computer for future reference.</w:t>
      </w:r>
    </w:p>
    <w:p w14:paraId="15AAF089" w14:textId="77777777" w:rsidR="00DA0A18" w:rsidRPr="004300E3" w:rsidRDefault="00DA0A18" w:rsidP="0098103D">
      <w:pPr>
        <w:rPr>
          <w:color w:val="154578"/>
          <w:sz w:val="24"/>
          <w:szCs w:val="24"/>
        </w:rPr>
      </w:pPr>
      <w:r w:rsidRPr="004300E3">
        <w:rPr>
          <w:noProof/>
          <w:color w:val="15457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217A0A" wp14:editId="2253B464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6436995" cy="0"/>
                <wp:effectExtent l="0" t="0" r="20955" b="19050"/>
                <wp:wrapTight wrapText="bothSides">
                  <wp:wrapPolygon edited="0">
                    <wp:start x="0" y="-1"/>
                    <wp:lineTo x="0" y="-1"/>
                    <wp:lineTo x="21606" y="-1"/>
                    <wp:lineTo x="21606" y="-1"/>
                    <wp:lineTo x="0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D35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01E09A" id="Straight Connector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85pt" to="506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" strokecolor="#ed3532" strokeweight="1pt">
                <w10:wrap type="tight"/>
              </v:line>
            </w:pict>
          </mc:Fallback>
        </mc:AlternateContent>
      </w:r>
    </w:p>
    <w:p w14:paraId="05C8D5E8" w14:textId="23660763" w:rsidR="00227C79" w:rsidRDefault="007C4618" w:rsidP="00AD42D0">
      <w:pPr>
        <w:spacing w:line="276" w:lineRule="auto"/>
      </w:pPr>
      <w:r>
        <w:t xml:space="preserve">Reflect on </w:t>
      </w:r>
      <w:r w:rsidR="00B62061">
        <w:t>what you have learned about</w:t>
      </w:r>
      <w:r w:rsidR="00406ED3">
        <w:t xml:space="preserve"> </w:t>
      </w:r>
      <w:r w:rsidR="00DE05F4">
        <w:t>documenting the</w:t>
      </w:r>
      <w:r w:rsidR="0048167B">
        <w:t xml:space="preserve"> Child Outcomes Summary (COS)</w:t>
      </w:r>
      <w:r w:rsidR="00406ED3">
        <w:t xml:space="preserve"> </w:t>
      </w:r>
      <w:r w:rsidR="00DE05F4">
        <w:t>rating</w:t>
      </w:r>
      <w:r w:rsidR="0048167B">
        <w:t>. In your reflection, consider answering these questions:</w:t>
      </w:r>
    </w:p>
    <w:p w14:paraId="789EFEF0" w14:textId="77777777" w:rsidR="005D7394" w:rsidRPr="00AD42D0" w:rsidRDefault="005D7394" w:rsidP="00AD42D0">
      <w:pPr>
        <w:spacing w:line="276" w:lineRule="auto"/>
      </w:pPr>
    </w:p>
    <w:p w14:paraId="176DAECF" w14:textId="77777777" w:rsidR="000D120D" w:rsidRDefault="000D120D" w:rsidP="000D120D">
      <w:pPr>
        <w:pStyle w:val="ListParagraph"/>
        <w:numPr>
          <w:ilvl w:val="0"/>
          <w:numId w:val="12"/>
        </w:numPr>
        <w:spacing w:after="160" w:line="259" w:lineRule="auto"/>
        <w:ind w:left="720"/>
      </w:pPr>
      <w:r>
        <w:t xml:space="preserve">If you don’t already know, talk with your supervisor to find out more about your program’s expectations for COS documentation (e.g., where to document). </w:t>
      </w:r>
    </w:p>
    <w:p w14:paraId="65D7F2CB" w14:textId="77777777" w:rsidR="000D120D" w:rsidRDefault="000D120D" w:rsidP="000D120D">
      <w:pPr>
        <w:pStyle w:val="ListParagraph"/>
        <w:numPr>
          <w:ilvl w:val="0"/>
          <w:numId w:val="12"/>
        </w:numPr>
        <w:spacing w:after="160" w:line="259" w:lineRule="auto"/>
        <w:ind w:left="720"/>
      </w:pPr>
      <w:r>
        <w:t>Imagine you are orienting a new colleague to the COS process. How would you describe the features of effective documentation?</w:t>
      </w:r>
    </w:p>
    <w:p w14:paraId="288A4D69" w14:textId="53E9CDF5" w:rsidR="000D120D" w:rsidRDefault="000D120D" w:rsidP="000D120D">
      <w:pPr>
        <w:pStyle w:val="ListParagraph"/>
        <w:numPr>
          <w:ilvl w:val="0"/>
          <w:numId w:val="12"/>
        </w:numPr>
        <w:spacing w:after="160" w:line="259" w:lineRule="auto"/>
        <w:ind w:left="720"/>
      </w:pPr>
      <w:r>
        <w:t xml:space="preserve">Take a look at the table below. </w:t>
      </w:r>
      <w:r w:rsidRPr="005D0FC1">
        <w:t>Read each phrase</w:t>
      </w:r>
      <w:r>
        <w:t xml:space="preserve"> from sample documentation</w:t>
      </w:r>
      <w:r w:rsidRPr="005D0FC1">
        <w:t xml:space="preserve"> </w:t>
      </w:r>
      <w:r>
        <w:t>and consider what the issue</w:t>
      </w:r>
      <w:r w:rsidRPr="005D0FC1">
        <w:t xml:space="preserve"> is that </w:t>
      </w:r>
      <w:r>
        <w:t>needs to be</w:t>
      </w:r>
      <w:r w:rsidRPr="005D0FC1">
        <w:t xml:space="preserve"> improved</w:t>
      </w:r>
      <w:r>
        <w:t xml:space="preserve"> for it to be included in effective documentation.</w:t>
      </w:r>
    </w:p>
    <w:p w14:paraId="4B8F1994" w14:textId="77777777" w:rsidR="000D120D" w:rsidRDefault="000D120D" w:rsidP="000D120D">
      <w:pPr>
        <w:pStyle w:val="ListParagraph"/>
        <w:spacing w:after="160" w:line="259" w:lineRule="auto"/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230"/>
        <w:gridCol w:w="4500"/>
      </w:tblGrid>
      <w:tr w:rsidR="000D120D" w14:paraId="77540A3A" w14:textId="77777777" w:rsidTr="000D5D6A">
        <w:tc>
          <w:tcPr>
            <w:tcW w:w="4230" w:type="dxa"/>
          </w:tcPr>
          <w:p w14:paraId="5CC86BB1" w14:textId="77777777" w:rsidR="000D120D" w:rsidRPr="005D0FC1" w:rsidRDefault="000D120D" w:rsidP="000D5D6A">
            <w:pPr>
              <w:jc w:val="center"/>
              <w:rPr>
                <w:b/>
              </w:rPr>
            </w:pPr>
            <w:r w:rsidRPr="005D0FC1">
              <w:rPr>
                <w:b/>
              </w:rPr>
              <w:t xml:space="preserve">Phrase from </w:t>
            </w:r>
            <w:r>
              <w:rPr>
                <w:b/>
              </w:rPr>
              <w:t xml:space="preserve">Sample </w:t>
            </w:r>
            <w:r w:rsidRPr="005D0FC1">
              <w:rPr>
                <w:b/>
              </w:rPr>
              <w:t>Documentation</w:t>
            </w:r>
          </w:p>
        </w:tc>
        <w:tc>
          <w:tcPr>
            <w:tcW w:w="4500" w:type="dxa"/>
          </w:tcPr>
          <w:p w14:paraId="0FD84822" w14:textId="77777777" w:rsidR="000D120D" w:rsidRPr="005D0FC1" w:rsidRDefault="000D120D" w:rsidP="000D5D6A">
            <w:pPr>
              <w:jc w:val="center"/>
              <w:rPr>
                <w:b/>
              </w:rPr>
            </w:pPr>
            <w:r>
              <w:rPr>
                <w:b/>
              </w:rPr>
              <w:t>Issue</w:t>
            </w:r>
          </w:p>
        </w:tc>
      </w:tr>
      <w:tr w:rsidR="000D120D" w14:paraId="032F2B51" w14:textId="77777777" w:rsidTr="000D120D">
        <w:trPr>
          <w:trHeight w:val="755"/>
        </w:trPr>
        <w:tc>
          <w:tcPr>
            <w:tcW w:w="4230" w:type="dxa"/>
          </w:tcPr>
          <w:p w14:paraId="6E195704" w14:textId="77777777" w:rsidR="000D120D" w:rsidRDefault="000D120D" w:rsidP="000D5D6A">
            <w:r w:rsidRPr="005D0FC1">
              <w:t>Mia plays well with other kids.</w:t>
            </w:r>
          </w:p>
        </w:tc>
        <w:tc>
          <w:tcPr>
            <w:tcW w:w="4500" w:type="dxa"/>
          </w:tcPr>
          <w:p w14:paraId="5D2C2FB5" w14:textId="77777777" w:rsidR="000D120D" w:rsidRDefault="000D120D" w:rsidP="000D5D6A"/>
        </w:tc>
      </w:tr>
      <w:tr w:rsidR="000D120D" w14:paraId="716FC4B4" w14:textId="77777777" w:rsidTr="000D5D6A">
        <w:tc>
          <w:tcPr>
            <w:tcW w:w="4230" w:type="dxa"/>
          </w:tcPr>
          <w:p w14:paraId="439D7FDE" w14:textId="1B467643" w:rsidR="000D120D" w:rsidRDefault="005E30EF" w:rsidP="000D5D6A">
            <w:r>
              <w:t xml:space="preserve">Kyle’s speech includes 2-3 word phrases and </w:t>
            </w:r>
            <w:r w:rsidR="000D120D" w:rsidRPr="005D0FC1">
              <w:t>he got an 84 on his BDI-2 communication subdomain.</w:t>
            </w:r>
          </w:p>
        </w:tc>
        <w:tc>
          <w:tcPr>
            <w:tcW w:w="4500" w:type="dxa"/>
          </w:tcPr>
          <w:p w14:paraId="0C3F3F65" w14:textId="77777777" w:rsidR="000D120D" w:rsidRDefault="000D120D" w:rsidP="000D5D6A"/>
        </w:tc>
      </w:tr>
      <w:tr w:rsidR="000D120D" w14:paraId="745EB0AA" w14:textId="77777777" w:rsidTr="000D5D6A">
        <w:tc>
          <w:tcPr>
            <w:tcW w:w="4230" w:type="dxa"/>
          </w:tcPr>
          <w:p w14:paraId="67DA2460" w14:textId="77777777" w:rsidR="000D120D" w:rsidRDefault="000D120D" w:rsidP="000D5D6A">
            <w:r w:rsidRPr="005D0FC1">
              <w:t>Hanna has shown a lot of progress in understanding and following turn-taking rules at Sunday School.</w:t>
            </w:r>
          </w:p>
        </w:tc>
        <w:tc>
          <w:tcPr>
            <w:tcW w:w="4500" w:type="dxa"/>
          </w:tcPr>
          <w:p w14:paraId="36B261CC" w14:textId="77777777" w:rsidR="000D120D" w:rsidRDefault="000D120D" w:rsidP="000D5D6A"/>
        </w:tc>
      </w:tr>
    </w:tbl>
    <w:p w14:paraId="61D59BF6" w14:textId="77777777" w:rsidR="002048E5" w:rsidRPr="00227C79" w:rsidRDefault="002048E5" w:rsidP="002048E5">
      <w:pPr>
        <w:spacing w:line="276" w:lineRule="auto"/>
        <w:rPr>
          <w:rFonts w:cstheme="minorHAnsi"/>
        </w:rPr>
      </w:pPr>
    </w:p>
    <w:p w14:paraId="5ACD115F" w14:textId="77777777" w:rsidR="003046C8" w:rsidRDefault="003046C8" w:rsidP="003046C8">
      <w:pPr>
        <w:rPr>
          <w:b/>
          <w:color w:val="154578"/>
          <w:sz w:val="24"/>
          <w:szCs w:val="24"/>
        </w:rPr>
      </w:pPr>
      <w:r>
        <w:rPr>
          <w:b/>
          <w:color w:val="154578"/>
          <w:sz w:val="24"/>
          <w:szCs w:val="24"/>
        </w:rPr>
        <w:t xml:space="preserve">Now that you have </w:t>
      </w:r>
      <w:r w:rsidR="000A0FE4">
        <w:rPr>
          <w:b/>
          <w:color w:val="154578"/>
          <w:sz w:val="24"/>
          <w:szCs w:val="24"/>
        </w:rPr>
        <w:t xml:space="preserve">taken some time to reflect </w:t>
      </w:r>
      <w:r>
        <w:rPr>
          <w:b/>
          <w:color w:val="154578"/>
          <w:sz w:val="24"/>
          <w:szCs w:val="24"/>
        </w:rPr>
        <w:t>on</w:t>
      </w:r>
      <w:r w:rsidR="000A0FE4">
        <w:rPr>
          <w:b/>
          <w:color w:val="154578"/>
          <w:sz w:val="24"/>
          <w:szCs w:val="24"/>
        </w:rPr>
        <w:t xml:space="preserve"> </w:t>
      </w:r>
      <w:r w:rsidR="00C726D8">
        <w:rPr>
          <w:b/>
          <w:color w:val="154578"/>
          <w:sz w:val="24"/>
          <w:szCs w:val="24"/>
        </w:rPr>
        <w:t xml:space="preserve">this </w:t>
      </w:r>
      <w:r w:rsidR="000A0FE4">
        <w:rPr>
          <w:b/>
          <w:color w:val="154578"/>
          <w:sz w:val="24"/>
          <w:szCs w:val="24"/>
        </w:rPr>
        <w:t>session</w:t>
      </w:r>
      <w:r w:rsidR="00C726D8">
        <w:rPr>
          <w:b/>
          <w:color w:val="154578"/>
          <w:sz w:val="24"/>
          <w:szCs w:val="24"/>
        </w:rPr>
        <w:t>’s</w:t>
      </w:r>
      <w:r>
        <w:rPr>
          <w:b/>
          <w:color w:val="154578"/>
          <w:sz w:val="24"/>
          <w:szCs w:val="24"/>
        </w:rPr>
        <w:t xml:space="preserve"> content, take a moment to answer the Challenge Question</w:t>
      </w:r>
      <w:r w:rsidR="000A0FE4">
        <w:rPr>
          <w:b/>
          <w:color w:val="154578"/>
          <w:sz w:val="24"/>
          <w:szCs w:val="24"/>
        </w:rPr>
        <w:t xml:space="preserve"> for yourself</w:t>
      </w:r>
      <w:r>
        <w:rPr>
          <w:b/>
          <w:color w:val="154578"/>
          <w:sz w:val="24"/>
          <w:szCs w:val="24"/>
        </w:rPr>
        <w:t>.</w:t>
      </w:r>
    </w:p>
    <w:p w14:paraId="08203DA9" w14:textId="77777777" w:rsidR="007C4618" w:rsidRDefault="007C4618" w:rsidP="003046C8">
      <w:pPr>
        <w:spacing w:line="276" w:lineRule="auto"/>
      </w:pPr>
    </w:p>
    <w:tbl>
      <w:tblPr>
        <w:tblStyle w:val="TableGrid"/>
        <w:tblW w:w="10458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6764DE" w14:paraId="73F30CF2" w14:textId="77777777" w:rsidTr="007805C0">
        <w:trPr>
          <w:trHeight w:val="570"/>
        </w:trPr>
        <w:tc>
          <w:tcPr>
            <w:tcW w:w="10458" w:type="dxa"/>
            <w:shd w:val="clear" w:color="auto" w:fill="244061" w:themeFill="accent1" w:themeFillShade="80"/>
            <w:vAlign w:val="center"/>
          </w:tcPr>
          <w:p w14:paraId="57EA2F32" w14:textId="77777777" w:rsidR="00DA0A18" w:rsidRDefault="006764DE" w:rsidP="007C4618">
            <w:pPr>
              <w:pStyle w:val="Heading4"/>
              <w:spacing w:before="120" w:beforeAutospacing="0" w:after="0" w:afterAutospacing="0"/>
              <w:rPr>
                <w:rFonts w:asciiTheme="minorHAnsi" w:hAnsiTheme="minorHAnsi"/>
              </w:rPr>
            </w:pPr>
            <w:r w:rsidRPr="006764DE">
              <w:rPr>
                <w:rFonts w:asciiTheme="minorHAnsi" w:hAnsiTheme="minorHAnsi"/>
              </w:rPr>
              <w:t xml:space="preserve">CHALLENGE QUESTION: </w:t>
            </w:r>
          </w:p>
          <w:p w14:paraId="4E2170D9" w14:textId="3C86701F" w:rsidR="007805C0" w:rsidRPr="00DE05F4" w:rsidRDefault="00DE05F4" w:rsidP="007D4C49">
            <w:pPr>
              <w:spacing w:after="160" w:line="259" w:lineRule="auto"/>
              <w:rPr>
                <w:b/>
              </w:rPr>
            </w:pPr>
            <w:r w:rsidRPr="00DE05F4">
              <w:rPr>
                <w:b/>
              </w:rPr>
              <w:t xml:space="preserve">What are the consequences of </w:t>
            </w:r>
            <w:r w:rsidR="007D4C49">
              <w:rPr>
                <w:b/>
                <w:i/>
              </w:rPr>
              <w:t>NOT</w:t>
            </w:r>
            <w:r w:rsidRPr="00DE05F4">
              <w:rPr>
                <w:b/>
                <w:i/>
              </w:rPr>
              <w:t xml:space="preserve"> </w:t>
            </w:r>
            <w:r w:rsidRPr="00DE05F4">
              <w:rPr>
                <w:b/>
              </w:rPr>
              <w:t>having good documentation?</w:t>
            </w:r>
          </w:p>
        </w:tc>
      </w:tr>
      <w:tr w:rsidR="007805C0" w14:paraId="5B2B2798" w14:textId="77777777" w:rsidTr="007805C0">
        <w:trPr>
          <w:trHeight w:val="570"/>
        </w:trPr>
        <w:tc>
          <w:tcPr>
            <w:tcW w:w="10458" w:type="dxa"/>
            <w:shd w:val="clear" w:color="auto" w:fill="auto"/>
            <w:vAlign w:val="center"/>
          </w:tcPr>
          <w:p w14:paraId="4E449121" w14:textId="77777777" w:rsidR="007805C0" w:rsidRDefault="007805C0" w:rsidP="007C4618">
            <w:pPr>
              <w:pStyle w:val="Heading4"/>
              <w:spacing w:before="120" w:beforeAutospacing="0" w:after="0" w:afterAutospacing="0"/>
              <w:rPr>
                <w:rFonts w:asciiTheme="minorHAnsi" w:hAnsiTheme="minorHAnsi"/>
              </w:rPr>
            </w:pPr>
          </w:p>
          <w:p w14:paraId="37808A83" w14:textId="77777777" w:rsidR="007805C0" w:rsidRDefault="007805C0" w:rsidP="007C4618">
            <w:pPr>
              <w:pStyle w:val="Heading4"/>
              <w:spacing w:before="120" w:beforeAutospacing="0" w:after="0" w:afterAutospacing="0"/>
              <w:rPr>
                <w:rFonts w:asciiTheme="minorHAnsi" w:hAnsiTheme="minorHAnsi"/>
              </w:rPr>
            </w:pPr>
          </w:p>
          <w:p w14:paraId="594E902A" w14:textId="77777777" w:rsidR="007805C0" w:rsidRDefault="007805C0" w:rsidP="007C4618">
            <w:pPr>
              <w:pStyle w:val="Heading4"/>
              <w:spacing w:before="120" w:beforeAutospacing="0" w:after="0" w:afterAutospacing="0"/>
              <w:rPr>
                <w:rFonts w:asciiTheme="minorHAnsi" w:hAnsiTheme="minorHAnsi"/>
              </w:rPr>
            </w:pPr>
            <w:bookmarkStart w:id="0" w:name="_GoBack"/>
            <w:bookmarkEnd w:id="0"/>
          </w:p>
          <w:p w14:paraId="35FD8D86" w14:textId="77777777" w:rsidR="007805C0" w:rsidRPr="006764DE" w:rsidRDefault="007805C0" w:rsidP="007C4618">
            <w:pPr>
              <w:pStyle w:val="Heading4"/>
              <w:spacing w:before="120" w:beforeAutospacing="0" w:after="0" w:afterAutospacing="0"/>
              <w:rPr>
                <w:rFonts w:asciiTheme="minorHAnsi" w:hAnsiTheme="minorHAnsi"/>
              </w:rPr>
            </w:pPr>
          </w:p>
        </w:tc>
      </w:tr>
    </w:tbl>
    <w:p w14:paraId="219ACADC" w14:textId="77777777" w:rsidR="00E96B94" w:rsidRDefault="00411A73" w:rsidP="00E96B94">
      <w:pPr>
        <w:spacing w:line="276" w:lineRule="auto"/>
        <w:ind w:left="360"/>
      </w:pPr>
      <w:r w:rsidRPr="004300E3">
        <w:rPr>
          <w:noProof/>
          <w:color w:val="15457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3C233E" wp14:editId="1E20BCDE">
                <wp:simplePos x="0" y="0"/>
                <wp:positionH relativeFrom="column">
                  <wp:posOffset>76200</wp:posOffset>
                </wp:positionH>
                <wp:positionV relativeFrom="paragraph">
                  <wp:posOffset>262890</wp:posOffset>
                </wp:positionV>
                <wp:extent cx="6436995" cy="0"/>
                <wp:effectExtent l="0" t="0" r="20955" b="19050"/>
                <wp:wrapTight wrapText="bothSides">
                  <wp:wrapPolygon edited="0">
                    <wp:start x="0" y="-1"/>
                    <wp:lineTo x="0" y="-1"/>
                    <wp:lineTo x="21606" y="-1"/>
                    <wp:lineTo x="21606" y="-1"/>
                    <wp:lineTo x="0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D35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8BFF9D" id="Straight Connector 5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pt,20.7pt" to="512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" strokecolor="#ed3532" strokeweight="1pt">
                <w10:wrap type="tight"/>
              </v:line>
            </w:pict>
          </mc:Fallback>
        </mc:AlternateContent>
      </w:r>
    </w:p>
    <w:p w14:paraId="4A652F31" w14:textId="77777777" w:rsidR="006764DE" w:rsidRDefault="006764DE" w:rsidP="00E96B94">
      <w:pPr>
        <w:spacing w:line="276" w:lineRule="auto"/>
        <w:ind w:left="360"/>
      </w:pPr>
    </w:p>
    <w:sectPr w:rsidR="006764DE" w:rsidSect="00DA0A18">
      <w:pgSz w:w="12240" w:h="15840" w:code="1"/>
      <w:pgMar w:top="63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62BF"/>
    <w:multiLevelType w:val="hybridMultilevel"/>
    <w:tmpl w:val="0816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AB0"/>
    <w:multiLevelType w:val="hybridMultilevel"/>
    <w:tmpl w:val="8C38D3BA"/>
    <w:lvl w:ilvl="0" w:tplc="9460BA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54578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5238B0"/>
    <w:multiLevelType w:val="hybridMultilevel"/>
    <w:tmpl w:val="BFEA144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3A6A35CF"/>
    <w:multiLevelType w:val="hybridMultilevel"/>
    <w:tmpl w:val="F25EB036"/>
    <w:lvl w:ilvl="0" w:tplc="A30CB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ACA24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CC4E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11C62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3698D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BB38C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E52C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B7C22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578B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" w15:restartNumberingAfterBreak="0">
    <w:nsid w:val="3FDA51C2"/>
    <w:multiLevelType w:val="multilevel"/>
    <w:tmpl w:val="9D9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51145A"/>
    <w:multiLevelType w:val="multilevel"/>
    <w:tmpl w:val="E378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CE7B64"/>
    <w:multiLevelType w:val="hybridMultilevel"/>
    <w:tmpl w:val="E7C4E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F92680"/>
    <w:multiLevelType w:val="hybridMultilevel"/>
    <w:tmpl w:val="79ECC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C02003"/>
    <w:multiLevelType w:val="hybridMultilevel"/>
    <w:tmpl w:val="8516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351C1"/>
    <w:multiLevelType w:val="hybridMultilevel"/>
    <w:tmpl w:val="6714C0BC"/>
    <w:lvl w:ilvl="0" w:tplc="9460B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54578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AE7B4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1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63A33"/>
    <w:multiLevelType w:val="hybridMultilevel"/>
    <w:tmpl w:val="119AB27E"/>
    <w:lvl w:ilvl="0" w:tplc="D9D68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18"/>
      </w:rPr>
    </w:lvl>
    <w:lvl w:ilvl="1" w:tplc="ACA24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CC4E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11C62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3698D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BB38C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E52C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B7C22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578B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1" w15:restartNumberingAfterBreak="0">
    <w:nsid w:val="720B4F29"/>
    <w:multiLevelType w:val="hybridMultilevel"/>
    <w:tmpl w:val="364A35FE"/>
    <w:lvl w:ilvl="0" w:tplc="D9D68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E7EC1"/>
    <w:multiLevelType w:val="hybridMultilevel"/>
    <w:tmpl w:val="EA58DE50"/>
    <w:lvl w:ilvl="0" w:tplc="1A383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ACA24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CC4E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11C62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3698D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BB38C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E52C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B7C22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578B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3D"/>
    <w:rsid w:val="00040E4E"/>
    <w:rsid w:val="0004233C"/>
    <w:rsid w:val="00064107"/>
    <w:rsid w:val="000A0FE4"/>
    <w:rsid w:val="000D120D"/>
    <w:rsid w:val="000F43F1"/>
    <w:rsid w:val="00114B19"/>
    <w:rsid w:val="0014745C"/>
    <w:rsid w:val="002048E5"/>
    <w:rsid w:val="002262A1"/>
    <w:rsid w:val="00227C79"/>
    <w:rsid w:val="00255BED"/>
    <w:rsid w:val="002645A2"/>
    <w:rsid w:val="002737FD"/>
    <w:rsid w:val="002D12E8"/>
    <w:rsid w:val="003046C8"/>
    <w:rsid w:val="0032729F"/>
    <w:rsid w:val="003B6610"/>
    <w:rsid w:val="00406ED3"/>
    <w:rsid w:val="00411A73"/>
    <w:rsid w:val="004300E3"/>
    <w:rsid w:val="0048167B"/>
    <w:rsid w:val="004E44B4"/>
    <w:rsid w:val="004E55C4"/>
    <w:rsid w:val="0055143A"/>
    <w:rsid w:val="00593685"/>
    <w:rsid w:val="005D5296"/>
    <w:rsid w:val="005D7394"/>
    <w:rsid w:val="005E30EF"/>
    <w:rsid w:val="006746CE"/>
    <w:rsid w:val="006764DE"/>
    <w:rsid w:val="006F210E"/>
    <w:rsid w:val="0071107C"/>
    <w:rsid w:val="00765790"/>
    <w:rsid w:val="007805C0"/>
    <w:rsid w:val="007C4618"/>
    <w:rsid w:val="007D1E33"/>
    <w:rsid w:val="007D49ED"/>
    <w:rsid w:val="007D4C49"/>
    <w:rsid w:val="007F5410"/>
    <w:rsid w:val="00806691"/>
    <w:rsid w:val="008E0A19"/>
    <w:rsid w:val="009704A4"/>
    <w:rsid w:val="0098103D"/>
    <w:rsid w:val="009E2357"/>
    <w:rsid w:val="00AD42D0"/>
    <w:rsid w:val="00B05FE0"/>
    <w:rsid w:val="00B62061"/>
    <w:rsid w:val="00C00887"/>
    <w:rsid w:val="00C06FC4"/>
    <w:rsid w:val="00C14E57"/>
    <w:rsid w:val="00C726D8"/>
    <w:rsid w:val="00CB2E14"/>
    <w:rsid w:val="00CE5153"/>
    <w:rsid w:val="00DA0A18"/>
    <w:rsid w:val="00DE05F4"/>
    <w:rsid w:val="00E70175"/>
    <w:rsid w:val="00E96B94"/>
    <w:rsid w:val="00EA115A"/>
    <w:rsid w:val="00EC224B"/>
    <w:rsid w:val="00F5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A7AB"/>
  <w15:docId w15:val="{3913719A-B749-45F3-AC6D-BE307279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764D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0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7FD"/>
    <w:pPr>
      <w:ind w:left="720"/>
      <w:contextualSpacing/>
    </w:pPr>
  </w:style>
  <w:style w:type="table" w:styleId="TableGrid">
    <w:name w:val="Table Grid"/>
    <w:basedOn w:val="TableNormal"/>
    <w:uiPriority w:val="39"/>
    <w:rsid w:val="00E96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764D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A0FE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05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F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FE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E55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1015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2351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876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919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78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492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433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585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657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98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24387-3363-42AB-804E-29A2550C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Education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Alexander</dc:creator>
  <cp:lastModifiedBy>Nicholas, Amy</cp:lastModifiedBy>
  <cp:revision>3</cp:revision>
  <dcterms:created xsi:type="dcterms:W3CDTF">2016-05-10T14:20:00Z</dcterms:created>
  <dcterms:modified xsi:type="dcterms:W3CDTF">2016-06-21T18:55:00Z</dcterms:modified>
</cp:coreProperties>
</file>